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ascii="Times New Roman" w:eastAsia="方正小标宋简体" w:cs="Times New Roman" w:hAnsiTheme="majorBidi"/>
          <w:sz w:val="44"/>
          <w:szCs w:val="44"/>
        </w:rPr>
      </w:pPr>
      <w:r>
        <w:rPr>
          <w:rFonts w:ascii="Times New Roman" w:eastAsia="方正小标宋简体" w:cs="Times New Roman" w:hAnsiTheme="majorBidi"/>
          <w:sz w:val="44"/>
          <w:szCs w:val="44"/>
        </w:rPr>
        <w:t>中国浦东干部学院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ascii="Times New Roman" w:eastAsia="方正小标宋简体" w:cs="Times New Roman" w:hAnsiTheme="majorBidi"/>
          <w:sz w:val="44"/>
          <w:szCs w:val="44"/>
        </w:rPr>
        <w:t>年</w:t>
      </w:r>
      <w:r>
        <w:rPr>
          <w:rFonts w:hint="eastAsia" w:ascii="Times New Roman" w:eastAsia="方正小标宋简体" w:cs="Times New Roman" w:hAnsiTheme="majorBidi"/>
          <w:sz w:val="44"/>
          <w:szCs w:val="44"/>
        </w:rPr>
        <w:t>度公开招聘</w:t>
      </w:r>
    </w:p>
    <w:p>
      <w:pPr>
        <w:widowControl/>
        <w:spacing w:line="560" w:lineRule="exact"/>
        <w:jc w:val="center"/>
        <w:rPr>
          <w:rFonts w:ascii="Times New Roman" w:eastAsia="方正小标宋简体" w:cs="Times New Roman" w:hAnsiTheme="majorBidi"/>
          <w:sz w:val="44"/>
          <w:szCs w:val="44"/>
        </w:rPr>
      </w:pPr>
      <w:r>
        <w:rPr>
          <w:rFonts w:ascii="Times New Roman" w:eastAsia="方正小标宋简体" w:cs="Times New Roman" w:hAnsiTheme="majorBidi"/>
          <w:sz w:val="44"/>
          <w:szCs w:val="44"/>
        </w:rPr>
        <w:t>岗位信息表</w:t>
      </w:r>
    </w:p>
    <w:p>
      <w:pPr>
        <w:spacing w:line="560" w:lineRule="exact"/>
        <w:ind w:right="640"/>
        <w:jc w:val="right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337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726"/>
        <w:gridCol w:w="2801"/>
        <w:gridCol w:w="283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拟招聘岗位、人数及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条件要求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部门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马克思主义理论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教研分部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马克思主义理论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教研分部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经济与工商管理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教研分部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专业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马克思主义理论相关专业，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  <w:t>包括马克思主义哲学、马克思主义基本原理、马克思主义发展史、马克思主义中国化研究、国外马克思主义研究、思想政治教育等专业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党史党建相关专业，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  <w:t>包括科学社会主义与国际共产主义运动、中共党史专业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</w:rPr>
              <w:t xml:space="preserve">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农业经济学相关专业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人数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1人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年龄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周岁以下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周岁以下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周岁以下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学位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博士研究生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博士研究生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博士研究生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履历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应届生或具备相关领域研究和从业经验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应届生或具备相关领域研究和从业经验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应届生或具备相关领域研究和从业经验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报名程序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下载应聘自荐表，按要求填写并报送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30"/>
                <w:szCs w:val="30"/>
              </w:rPr>
              <w:t>报名方式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邮寄简历或发送电子邮件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0"/>
    <w:rsid w:val="001D5EDD"/>
    <w:rsid w:val="00715C75"/>
    <w:rsid w:val="00ED3C00"/>
    <w:rsid w:val="14B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2021-11-19T02:14:00Z</dcterms:created>
  <dc:creator>Sky123.Org</dc:creator>
  <cp:lastModifiedBy>user</cp:lastModifiedBy>
  <dcterms:modified xsi:type="dcterms:W3CDTF">2021-11-22T09:01:22Z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