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929" w:tblpY="-105"/>
        <w:tblOverlap w:val="never"/>
        <w:tblW w:w="14935" w:type="dxa"/>
        <w:tblInd w:w="0" w:type="dxa"/>
        <w:tblLayout w:type="fixed"/>
        <w:tblCellMar>
          <w:top w:w="0" w:type="dxa"/>
          <w:left w:w="0" w:type="dxa"/>
          <w:bottom w:w="0" w:type="dxa"/>
          <w:right w:w="0" w:type="dxa"/>
        </w:tblCellMar>
      </w:tblPr>
      <w:tblGrid>
        <w:gridCol w:w="670"/>
        <w:gridCol w:w="1550"/>
        <w:gridCol w:w="877"/>
        <w:gridCol w:w="1303"/>
        <w:gridCol w:w="891"/>
        <w:gridCol w:w="1357"/>
        <w:gridCol w:w="836"/>
        <w:gridCol w:w="711"/>
        <w:gridCol w:w="1251"/>
        <w:gridCol w:w="1865"/>
        <w:gridCol w:w="1716"/>
        <w:gridCol w:w="1908"/>
      </w:tblGrid>
      <w:tr>
        <w:tblPrEx>
          <w:tblCellMar>
            <w:top w:w="0" w:type="dxa"/>
            <w:left w:w="0" w:type="dxa"/>
            <w:bottom w:w="0" w:type="dxa"/>
            <w:right w:w="0" w:type="dxa"/>
          </w:tblCellMar>
        </w:tblPrEx>
        <w:trPr>
          <w:trHeight w:val="90" w:hRule="atLeast"/>
        </w:trPr>
        <w:tc>
          <w:tcPr>
            <w:tcW w:w="6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cs="宋体"/>
                <w:b/>
                <w:bCs/>
                <w:color w:val="000000"/>
                <w:sz w:val="24"/>
              </w:rPr>
            </w:pPr>
            <w:bookmarkStart w:id="0" w:name="_GoBack"/>
            <w:bookmarkEnd w:id="0"/>
          </w:p>
        </w:tc>
        <w:tc>
          <w:tcPr>
            <w:tcW w:w="155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仿宋_GB2312" w:hAnsi="宋体" w:eastAsia="黑体" w:cs="仿宋_GB2312"/>
                <w:b/>
                <w:bCs/>
                <w:color w:val="000000"/>
                <w:sz w:val="22"/>
                <w:szCs w:val="22"/>
              </w:rPr>
            </w:pPr>
            <w:r>
              <w:rPr>
                <w:rFonts w:hint="eastAsia" w:ascii="黑体" w:hAnsi="黑体" w:eastAsia="黑体" w:cs="黑体"/>
                <w:b/>
                <w:bCs/>
                <w:color w:val="000000"/>
                <w:kern w:val="0"/>
                <w:sz w:val="22"/>
                <w:szCs w:val="22"/>
                <w:lang w:bidi="ar"/>
              </w:rPr>
              <w:t>附件1:</w:t>
            </w:r>
          </w:p>
        </w:tc>
        <w:tc>
          <w:tcPr>
            <w:tcW w:w="87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30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89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357"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4"/>
              </w:rPr>
            </w:pPr>
          </w:p>
        </w:tc>
        <w:tc>
          <w:tcPr>
            <w:tcW w:w="836"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4"/>
              </w:rPr>
            </w:pPr>
          </w:p>
        </w:tc>
        <w:tc>
          <w:tcPr>
            <w:tcW w:w="7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4"/>
              </w:rPr>
            </w:pPr>
          </w:p>
        </w:tc>
        <w:tc>
          <w:tcPr>
            <w:tcW w:w="1251" w:type="dxa"/>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4"/>
              </w:rPr>
            </w:pPr>
          </w:p>
        </w:tc>
        <w:tc>
          <w:tcPr>
            <w:tcW w:w="1865" w:type="dxa"/>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4"/>
              </w:rPr>
            </w:pPr>
          </w:p>
        </w:tc>
        <w:tc>
          <w:tcPr>
            <w:tcW w:w="1716"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4"/>
              </w:rPr>
            </w:pPr>
          </w:p>
        </w:tc>
        <w:tc>
          <w:tcPr>
            <w:tcW w:w="1908" w:type="dxa"/>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4"/>
              </w:rPr>
            </w:pPr>
          </w:p>
        </w:tc>
      </w:tr>
      <w:tr>
        <w:tblPrEx>
          <w:tblCellMar>
            <w:top w:w="0" w:type="dxa"/>
            <w:left w:w="0" w:type="dxa"/>
            <w:bottom w:w="0" w:type="dxa"/>
            <w:right w:w="0" w:type="dxa"/>
          </w:tblCellMar>
        </w:tblPrEx>
        <w:trPr>
          <w:trHeight w:val="90" w:hRule="atLeast"/>
        </w:trPr>
        <w:tc>
          <w:tcPr>
            <w:tcW w:w="14935" w:type="dxa"/>
            <w:gridSpan w:val="12"/>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lang w:bidi="ar"/>
              </w:rPr>
              <w:t>2020年江西安义工业园区管委会公开竞聘人员岗位表</w:t>
            </w:r>
          </w:p>
        </w:tc>
      </w:tr>
      <w:tr>
        <w:tblPrEx>
          <w:tblCellMar>
            <w:top w:w="0" w:type="dxa"/>
            <w:left w:w="0" w:type="dxa"/>
            <w:bottom w:w="0" w:type="dxa"/>
            <w:right w:w="0" w:type="dxa"/>
          </w:tblCellMar>
        </w:tblPrEx>
        <w:trPr>
          <w:trHeight w:val="90"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科室</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联系电话</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报名时间</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职位代码</w:t>
            </w:r>
          </w:p>
        </w:tc>
        <w:tc>
          <w:tcPr>
            <w:tcW w:w="135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职位名称</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竞聘人数</w:t>
            </w:r>
          </w:p>
        </w:tc>
        <w:tc>
          <w:tcPr>
            <w:tcW w:w="554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竞聘资格条件</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备注</w:t>
            </w:r>
          </w:p>
        </w:tc>
      </w:tr>
      <w:tr>
        <w:tblPrEx>
          <w:tblCellMar>
            <w:top w:w="0" w:type="dxa"/>
            <w:left w:w="0" w:type="dxa"/>
            <w:bottom w:w="0" w:type="dxa"/>
            <w:right w:w="0" w:type="dxa"/>
          </w:tblCellMar>
        </w:tblPrEx>
        <w:trPr>
          <w:trHeight w:val="9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专业</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最低学历</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年龄</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其他条件</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b/>
                <w:color w:val="000000"/>
                <w:sz w:val="18"/>
                <w:szCs w:val="18"/>
              </w:rPr>
            </w:pPr>
          </w:p>
        </w:tc>
      </w:tr>
      <w:tr>
        <w:tblPrEx>
          <w:tblCellMar>
            <w:top w:w="0" w:type="dxa"/>
            <w:left w:w="0" w:type="dxa"/>
            <w:bottom w:w="0" w:type="dxa"/>
            <w:right w:w="0" w:type="dxa"/>
          </w:tblCellMar>
        </w:tblPrEx>
        <w:trPr>
          <w:trHeight w:val="52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党政办公室</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0791-83412114</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2020年9月10日至9月13日的9：00—12：00；13：30—17:00。</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0101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rPr>
            </w:pPr>
            <w:r>
              <w:rPr>
                <w:rFonts w:hint="eastAsia"/>
              </w:rPr>
              <w:t>办公室主任</w:t>
            </w:r>
          </w:p>
          <w:p>
            <w:pPr>
              <w:pStyle w:val="2"/>
              <w:jc w:val="center"/>
            </w:pPr>
            <w:r>
              <w:rPr>
                <w:rFonts w:hint="eastAsia" w:ascii="宋体" w:hAnsi="宋体" w:cs="宋体"/>
                <w:color w:val="000000"/>
                <w:kern w:val="0"/>
                <w:sz w:val="20"/>
                <w:szCs w:val="20"/>
                <w:lang w:bidi="ar"/>
              </w:rPr>
              <w:t>（一级主办）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九级职员满两年，中共党员</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2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安义县在编在岗的公务员（参公）、事业干部（安义县教育、卫生系统人员除外）。本人为安义籍的或其配偶在安义工作的在编在岗公务员（参公）、事业干部可参与竞聘。最低服务年限2年。</w:t>
            </w: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党群工作办公室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0201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办公室主任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九级职员满两年，中共党员</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20" w:lineRule="exact"/>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党群工作办公室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0202</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机关党组织专职副书记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中共党员</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20" w:lineRule="exact"/>
              <w:textAlignment w:val="center"/>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经济发展办公室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0301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办公室主任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招商服务办公室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0401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办公室主任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规划建设办公室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0501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办公室主任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社会事业发展办公室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0601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办公室主任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一级科员或</w:t>
            </w:r>
          </w:p>
          <w:p>
            <w:pPr>
              <w:widowControl/>
              <w:spacing w:line="20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安义县建材产业办公室</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0701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综合股股长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00" w:lineRule="exac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安义县在编在岗事业干部（安义县教育、卫生系统人员除外）。本人为安义籍的或其配偶在安义工作的在编在岗事业干部可参与竞聘。最低服务年限2年。</w:t>
            </w:r>
          </w:p>
        </w:tc>
      </w:tr>
      <w:tr>
        <w:tblPrEx>
          <w:tblCellMar>
            <w:top w:w="0" w:type="dxa"/>
            <w:left w:w="0" w:type="dxa"/>
            <w:bottom w:w="0" w:type="dxa"/>
            <w:right w:w="0" w:type="dxa"/>
          </w:tblCellMar>
        </w:tblPrEx>
        <w:trPr>
          <w:trHeight w:val="9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5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企业服务中心</w:t>
            </w: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0801</w:t>
            </w:r>
          </w:p>
        </w:tc>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主任       （一级主办）</w:t>
            </w:r>
          </w:p>
        </w:tc>
        <w:tc>
          <w:tcPr>
            <w:tcW w:w="8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7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不限</w:t>
            </w:r>
          </w:p>
        </w:tc>
        <w:tc>
          <w:tcPr>
            <w:tcW w:w="1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大学专科以上</w:t>
            </w:r>
          </w:p>
        </w:tc>
        <w:tc>
          <w:tcPr>
            <w:tcW w:w="18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45周岁以下</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九级职员满两年</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82186"/>
    <w:rsid w:val="269D1ADE"/>
    <w:rsid w:val="543821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2020-09-07T01:57:00Z</dcterms:created>
  <dc:creator>川</dc:creator>
  <cp:lastModifiedBy>川</cp:lastModifiedBy>
  <dcterms:modified xsi:type="dcterms:W3CDTF">2020-09-07T02:07:31Z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